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DEA7" w14:textId="77777777" w:rsidR="005D411F" w:rsidRDefault="002707A2">
      <w:pPr>
        <w:rPr>
          <w:rFonts w:ascii="Times New Roman" w:hAnsi="Times New Roman"/>
          <w:b/>
          <w:color w:val="1A1A1A"/>
          <w:sz w:val="40"/>
          <w:szCs w:val="40"/>
        </w:rPr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 wp14:anchorId="2EAB1286" wp14:editId="73F267F5">
            <wp:extent cx="1955800" cy="685800"/>
            <wp:effectExtent l="0" t="0" r="0" b="0"/>
            <wp:docPr id="1" name="Picture 10" descr="Description: UGL 172.167:Users:ahkatz:Downloads:UM_MLibraryLogo_maize&amp;blueShr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UGL 172.167:Users:ahkatz:Downloads:UM_MLibraryLogo_maize&amp;blueShrink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678F" w14:textId="77777777" w:rsidR="002707A2" w:rsidRDefault="002707A2">
      <w:pPr>
        <w:rPr>
          <w:rFonts w:ascii="Times New Roman" w:hAnsi="Times New Roman"/>
          <w:b/>
          <w:color w:val="1A1A1A"/>
          <w:sz w:val="40"/>
          <w:szCs w:val="40"/>
        </w:rPr>
      </w:pPr>
    </w:p>
    <w:p w14:paraId="55A9D04F" w14:textId="77777777" w:rsidR="00102305" w:rsidRDefault="0090238A">
      <w:pPr>
        <w:rPr>
          <w:rFonts w:ascii="Times New Roman" w:hAnsi="Times New Roman"/>
          <w:b/>
          <w:color w:val="1A1A1A"/>
          <w:sz w:val="40"/>
          <w:szCs w:val="40"/>
        </w:rPr>
      </w:pPr>
      <w:r w:rsidRPr="0090238A">
        <w:rPr>
          <w:rFonts w:ascii="Times New Roman" w:hAnsi="Times New Roman"/>
          <w:b/>
          <w:color w:val="1A1A1A"/>
          <w:sz w:val="40"/>
          <w:szCs w:val="40"/>
        </w:rPr>
        <w:t xml:space="preserve">Mirlyn Catalog Search </w:t>
      </w:r>
      <w:r w:rsidR="006D1C32" w:rsidRPr="0090238A">
        <w:rPr>
          <w:rFonts w:ascii="Times New Roman" w:hAnsi="Times New Roman"/>
          <w:b/>
          <w:color w:val="1A1A1A"/>
          <w:sz w:val="40"/>
          <w:szCs w:val="40"/>
        </w:rPr>
        <w:t>Tips</w:t>
      </w:r>
      <w:r w:rsidR="002707A2">
        <w:rPr>
          <w:rFonts w:ascii="Times New Roman" w:hAnsi="Times New Roman"/>
          <w:b/>
          <w:color w:val="1A1A1A"/>
          <w:sz w:val="40"/>
          <w:szCs w:val="40"/>
        </w:rPr>
        <w:t xml:space="preserve">  </w:t>
      </w:r>
      <w:r w:rsidR="005D411F">
        <w:rPr>
          <w:rFonts w:ascii="Times New Roman" w:hAnsi="Times New Roman"/>
          <w:b/>
          <w:color w:val="1A1A1A"/>
          <w:sz w:val="40"/>
          <w:szCs w:val="40"/>
        </w:rPr>
        <w:t xml:space="preserve"> </w:t>
      </w:r>
    </w:p>
    <w:p w14:paraId="6EA94E2C" w14:textId="77777777" w:rsidR="005D411F" w:rsidRPr="00244735" w:rsidRDefault="005D411F"/>
    <w:p w14:paraId="7028E844" w14:textId="77777777" w:rsidR="00102305" w:rsidRDefault="00102305"/>
    <w:p w14:paraId="6C636353" w14:textId="77777777" w:rsidR="00102305" w:rsidRPr="00A30053" w:rsidRDefault="00102305">
      <w:pPr>
        <w:rPr>
          <w:b/>
          <w:sz w:val="32"/>
          <w:szCs w:val="32"/>
        </w:rPr>
      </w:pPr>
      <w:r w:rsidRPr="00A30053">
        <w:rPr>
          <w:b/>
          <w:sz w:val="32"/>
          <w:szCs w:val="32"/>
        </w:rPr>
        <w:t>Advanced Search Fields</w:t>
      </w:r>
    </w:p>
    <w:p w14:paraId="3BE65346" w14:textId="77777777" w:rsidR="00A30053" w:rsidRDefault="00A30053"/>
    <w:p w14:paraId="0E158278" w14:textId="77777777" w:rsidR="00A30053" w:rsidRPr="00A30053" w:rsidRDefault="00A30053">
      <w:r>
        <w:rPr>
          <w:b/>
        </w:rPr>
        <w:t xml:space="preserve">All Fields: </w:t>
      </w:r>
      <w:r>
        <w:t xml:space="preserve">Will search all the fields. This will have the largest number of </w:t>
      </w:r>
      <w:r w:rsidR="00264985">
        <w:t>returns (</w:t>
      </w:r>
      <w:r>
        <w:t xml:space="preserve">perhaps too big) but will also be less specific. </w:t>
      </w:r>
    </w:p>
    <w:p w14:paraId="6A3AE77E" w14:textId="77777777" w:rsidR="00102305" w:rsidRDefault="00102305"/>
    <w:p w14:paraId="70CFCBED" w14:textId="77777777" w:rsidR="00102305" w:rsidRDefault="00102305">
      <w:r w:rsidRPr="00102305">
        <w:rPr>
          <w:b/>
        </w:rPr>
        <w:t>Subject:</w:t>
      </w:r>
      <w:r w:rsidR="00BC1A06">
        <w:t xml:space="preserve"> Will search for materials </w:t>
      </w:r>
      <w:r w:rsidR="006D1C32">
        <w:t xml:space="preserve">that have been </w:t>
      </w:r>
      <w:r>
        <w:t>tagged with</w:t>
      </w:r>
      <w:r w:rsidR="006D1C32">
        <w:t xml:space="preserve"> subjects similar to the terms you are searching</w:t>
      </w:r>
      <w:r>
        <w:t>.</w:t>
      </w:r>
    </w:p>
    <w:p w14:paraId="6ECF264D" w14:textId="77777777" w:rsidR="00102305" w:rsidRDefault="00102305"/>
    <w:p w14:paraId="1BFD44B2" w14:textId="77777777" w:rsidR="00102305" w:rsidRPr="00BC1A06" w:rsidRDefault="00102305">
      <w:pPr>
        <w:rPr>
          <w:b/>
        </w:rPr>
      </w:pPr>
      <w:r>
        <w:rPr>
          <w:b/>
        </w:rPr>
        <w:t xml:space="preserve">Academic Discipline: </w:t>
      </w:r>
      <w:r w:rsidR="00BC1A06">
        <w:t xml:space="preserve">Will search for materials similar to the Academic Discipline the book is tagged with.  </w:t>
      </w:r>
      <w:r w:rsidR="00264985">
        <w:t xml:space="preserve">Similar to </w:t>
      </w:r>
      <w:r w:rsidR="00264985" w:rsidRPr="00BC1A06">
        <w:rPr>
          <w:b/>
        </w:rPr>
        <w:t>Subject</w:t>
      </w:r>
      <w:r w:rsidR="00264985">
        <w:rPr>
          <w:b/>
        </w:rPr>
        <w:t xml:space="preserve"> </w:t>
      </w:r>
      <w:r w:rsidR="00264985">
        <w:t xml:space="preserve">but the focus is a broader concept. For example </w:t>
      </w:r>
      <w:r w:rsidR="00264985" w:rsidRPr="009859ED">
        <w:rPr>
          <w:i/>
        </w:rPr>
        <w:t>World War</w:t>
      </w:r>
      <w:r w:rsidR="00264985">
        <w:t xml:space="preserve"> is searchable by </w:t>
      </w:r>
      <w:r w:rsidR="00264985" w:rsidRPr="00BC1A06">
        <w:rPr>
          <w:b/>
        </w:rPr>
        <w:t>Subject</w:t>
      </w:r>
      <w:r w:rsidR="00264985">
        <w:rPr>
          <w:b/>
        </w:rPr>
        <w:t xml:space="preserve"> </w:t>
      </w:r>
      <w:r w:rsidR="00264985">
        <w:t xml:space="preserve">but will return no results by </w:t>
      </w:r>
      <w:r w:rsidR="006D1C32">
        <w:rPr>
          <w:b/>
        </w:rPr>
        <w:t>Academic Discipline</w:t>
      </w:r>
      <w:r w:rsidR="00264985">
        <w:rPr>
          <w:b/>
        </w:rPr>
        <w:t xml:space="preserve">. </w:t>
      </w:r>
    </w:p>
    <w:p w14:paraId="5E4129B8" w14:textId="77777777" w:rsidR="00102305" w:rsidRDefault="00102305"/>
    <w:p w14:paraId="04EA5582" w14:textId="77777777" w:rsidR="00102305" w:rsidRDefault="00102305">
      <w:r w:rsidRPr="00102305">
        <w:rPr>
          <w:b/>
        </w:rPr>
        <w:t>Title:</w:t>
      </w:r>
      <w:r>
        <w:t xml:space="preserve"> Will search for materials that contain the search terms in the title.</w:t>
      </w:r>
    </w:p>
    <w:p w14:paraId="2CDF11A7" w14:textId="77777777" w:rsidR="00BC1A06" w:rsidRDefault="00BC1A06"/>
    <w:p w14:paraId="04B4FAB4" w14:textId="77777777" w:rsidR="00BC1A06" w:rsidRPr="00BC1A06" w:rsidRDefault="00BC1A06">
      <w:r>
        <w:rPr>
          <w:b/>
        </w:rPr>
        <w:t xml:space="preserve">Title starts with…: </w:t>
      </w:r>
      <w:r>
        <w:t xml:space="preserve">Like </w:t>
      </w:r>
      <w:r>
        <w:rPr>
          <w:b/>
        </w:rPr>
        <w:t xml:space="preserve">Title </w:t>
      </w:r>
      <w:r w:rsidR="00C60AF6">
        <w:t xml:space="preserve">but more specific. Word order </w:t>
      </w:r>
      <w:r w:rsidR="009859ED">
        <w:t>MATTERS</w:t>
      </w:r>
      <w:r>
        <w:t xml:space="preserve"> in this search. </w:t>
      </w:r>
    </w:p>
    <w:p w14:paraId="2E02865C" w14:textId="77777777" w:rsidR="00102305" w:rsidRDefault="00102305"/>
    <w:p w14:paraId="31E94F64" w14:textId="77777777" w:rsidR="00102305" w:rsidRDefault="00102305">
      <w:r w:rsidRPr="00102305">
        <w:rPr>
          <w:b/>
        </w:rPr>
        <w:t>Author:</w:t>
      </w:r>
      <w:r>
        <w:t xml:space="preserve"> Will search for authors that match the search words.</w:t>
      </w:r>
    </w:p>
    <w:p w14:paraId="5E976C3E" w14:textId="77777777" w:rsidR="00102305" w:rsidRDefault="00102305"/>
    <w:p w14:paraId="72207A36" w14:textId="77777777" w:rsidR="00102305" w:rsidRDefault="00102305">
      <w:r w:rsidRPr="00102305">
        <w:rPr>
          <w:b/>
        </w:rPr>
        <w:t>Call number starts with….:</w:t>
      </w:r>
      <w:r>
        <w:t xml:space="preserve">  Will search for books with a similar call numbers to the one entered. If you are looking for similar books (to one you already have) don’t enter the whole call number</w:t>
      </w:r>
      <w:r w:rsidR="00C60AF6">
        <w:t xml:space="preserve"> or </w:t>
      </w:r>
      <w:r>
        <w:t>only that book will be returned.</w:t>
      </w:r>
      <w:r w:rsidR="00C60AF6">
        <w:t xml:space="preserve"> For </w:t>
      </w:r>
      <w:r w:rsidR="000A777C">
        <w:t>example if</w:t>
      </w:r>
      <w:r w:rsidR="00C60AF6">
        <w:t xml:space="preserve"> you already have D 741. L17 and want similar books, search for books that start with D 741 </w:t>
      </w:r>
    </w:p>
    <w:p w14:paraId="62FD54D6" w14:textId="77777777" w:rsidR="00BC1A06" w:rsidRDefault="00BC1A06"/>
    <w:p w14:paraId="2BAC9340" w14:textId="77777777" w:rsidR="00BC1A06" w:rsidRDefault="00BC1A06">
      <w:r>
        <w:rPr>
          <w:b/>
        </w:rPr>
        <w:t xml:space="preserve">Journal Title: </w:t>
      </w:r>
      <w:r>
        <w:t xml:space="preserve">Individual articles are not searchable in Miryln. Instead search for the Journal itself to see if the library has a hard copy of the volume you need. </w:t>
      </w:r>
    </w:p>
    <w:p w14:paraId="1699BB3F" w14:textId="77777777" w:rsidR="00966207" w:rsidRDefault="00966207"/>
    <w:p w14:paraId="22B10DD2" w14:textId="77777777" w:rsidR="00966207" w:rsidRDefault="002F2622">
      <w:r>
        <w:rPr>
          <w:b/>
        </w:rPr>
        <w:t xml:space="preserve">Year of Publication: </w:t>
      </w:r>
      <w:r>
        <w:t xml:space="preserve">Will search for materials that match the year of publication </w:t>
      </w:r>
    </w:p>
    <w:p w14:paraId="7D6BF206" w14:textId="77777777" w:rsidR="002F2622" w:rsidRDefault="002F2622"/>
    <w:p w14:paraId="3130CDFC" w14:textId="77777777" w:rsidR="002F2622" w:rsidRDefault="002F2622">
      <w:r>
        <w:rPr>
          <w:b/>
        </w:rPr>
        <w:t xml:space="preserve">Series: </w:t>
      </w:r>
      <w:r>
        <w:t xml:space="preserve">Some books/videos are part of a series.  Searching by </w:t>
      </w:r>
      <w:r>
        <w:rPr>
          <w:b/>
        </w:rPr>
        <w:t>Series</w:t>
      </w:r>
      <w:r>
        <w:t xml:space="preserve"> </w:t>
      </w:r>
      <w:r w:rsidR="00264985">
        <w:t>will return</w:t>
      </w:r>
      <w:r>
        <w:t xml:space="preserve"> all the parts of the series regardless of their individual titles.</w:t>
      </w:r>
    </w:p>
    <w:p w14:paraId="385B157D" w14:textId="77777777" w:rsidR="002F2622" w:rsidRDefault="002F2622"/>
    <w:p w14:paraId="19542731" w14:textId="77777777" w:rsidR="00A30053" w:rsidRDefault="00A30053">
      <w:pPr>
        <w:rPr>
          <w:b/>
          <w:sz w:val="32"/>
          <w:szCs w:val="32"/>
        </w:rPr>
      </w:pPr>
      <w:r>
        <w:rPr>
          <w:b/>
          <w:sz w:val="32"/>
          <w:szCs w:val="32"/>
        </w:rPr>
        <w:t>Boolean operators</w:t>
      </w:r>
      <w:r w:rsidR="00C71A01">
        <w:rPr>
          <w:b/>
          <w:sz w:val="32"/>
          <w:szCs w:val="32"/>
        </w:rPr>
        <w:t xml:space="preserve"> and other Search options</w:t>
      </w:r>
    </w:p>
    <w:p w14:paraId="4C7040EA" w14:textId="77777777" w:rsidR="00A30053" w:rsidRDefault="00A30053">
      <w:pPr>
        <w:rPr>
          <w:b/>
          <w:sz w:val="32"/>
          <w:szCs w:val="32"/>
        </w:rPr>
      </w:pPr>
    </w:p>
    <w:p w14:paraId="0977411B" w14:textId="77777777" w:rsidR="00A30053" w:rsidRDefault="00A30053">
      <w:r w:rsidRPr="00A30053">
        <w:rPr>
          <w:b/>
        </w:rPr>
        <w:lastRenderedPageBreak/>
        <w:t xml:space="preserve">AND: </w:t>
      </w:r>
      <w:r>
        <w:rPr>
          <w:b/>
        </w:rPr>
        <w:t xml:space="preserve"> </w:t>
      </w:r>
      <w:r w:rsidR="00E81D70">
        <w:t>L</w:t>
      </w:r>
      <w:r>
        <w:t>inks the two search ideas as required items. For exa</w:t>
      </w:r>
      <w:r w:rsidR="00E81D70">
        <w:t xml:space="preserve">mple a search for Title: Roosevelt </w:t>
      </w:r>
      <w:r>
        <w:rPr>
          <w:b/>
        </w:rPr>
        <w:t xml:space="preserve">AND </w:t>
      </w:r>
      <w:r w:rsidR="00E81D70">
        <w:t xml:space="preserve">Subject:  </w:t>
      </w:r>
      <w:r>
        <w:t>World War II will only return materials that have both those terms.</w:t>
      </w:r>
    </w:p>
    <w:p w14:paraId="3F095218" w14:textId="77777777" w:rsidR="00A30053" w:rsidRDefault="00A30053"/>
    <w:p w14:paraId="639F3FC7" w14:textId="77777777" w:rsidR="00DD0B62" w:rsidRDefault="00A30053">
      <w:r>
        <w:rPr>
          <w:b/>
        </w:rPr>
        <w:t xml:space="preserve">OR: </w:t>
      </w:r>
      <w:r>
        <w:t xml:space="preserve"> links the two search ideas as either/or items. For example a Search for </w:t>
      </w:r>
      <w:r w:rsidR="00E81D70">
        <w:t xml:space="preserve">Title: </w:t>
      </w:r>
      <w:r w:rsidR="00264985">
        <w:t xml:space="preserve">Hitler </w:t>
      </w:r>
      <w:r w:rsidR="00264985" w:rsidRPr="00E81D70">
        <w:rPr>
          <w:b/>
        </w:rPr>
        <w:t>OR</w:t>
      </w:r>
      <w:r w:rsidRPr="00E81D70">
        <w:rPr>
          <w:b/>
        </w:rPr>
        <w:t xml:space="preserve"> </w:t>
      </w:r>
      <w:r w:rsidR="00E81D70">
        <w:t xml:space="preserve">Title: Holocaust </w:t>
      </w:r>
      <w:r w:rsidR="00DD0B62">
        <w:t xml:space="preserve">will return materials that have either one of the terms or both. </w:t>
      </w:r>
    </w:p>
    <w:p w14:paraId="6F5EA60F" w14:textId="77777777" w:rsidR="00DD0B62" w:rsidRDefault="00DD0B62"/>
    <w:p w14:paraId="1D157574" w14:textId="77777777" w:rsidR="00DD0B62" w:rsidRPr="00C71A01" w:rsidRDefault="00C71A01">
      <w:r>
        <w:rPr>
          <w:b/>
        </w:rPr>
        <w:t xml:space="preserve">“QUOTES”: </w:t>
      </w:r>
      <w:r>
        <w:t xml:space="preserve"> Placing quotes around multiple words will return only those materials that have those words in the exact phrase. </w:t>
      </w:r>
    </w:p>
    <w:p w14:paraId="5B479B1C" w14:textId="77777777" w:rsidR="00C71A01" w:rsidRDefault="00C71A01">
      <w:pPr>
        <w:rPr>
          <w:b/>
        </w:rPr>
      </w:pPr>
    </w:p>
    <w:p w14:paraId="6516754F" w14:textId="77777777" w:rsidR="00DD0B62" w:rsidRPr="0090238A" w:rsidRDefault="00DD0B62">
      <w:pPr>
        <w:rPr>
          <w:b/>
          <w:sz w:val="32"/>
          <w:szCs w:val="32"/>
        </w:rPr>
      </w:pPr>
      <w:r w:rsidRPr="0090238A">
        <w:rPr>
          <w:b/>
          <w:sz w:val="32"/>
          <w:szCs w:val="32"/>
        </w:rPr>
        <w:t>Other Useful tools</w:t>
      </w:r>
    </w:p>
    <w:p w14:paraId="299F465F" w14:textId="77777777" w:rsidR="00DD0B62" w:rsidRDefault="00DD0B62">
      <w:pPr>
        <w:rPr>
          <w:b/>
        </w:rPr>
      </w:pPr>
    </w:p>
    <w:p w14:paraId="5E5B68DA" w14:textId="77777777" w:rsidR="00DD0B62" w:rsidRDefault="00DD0B62">
      <w:r>
        <w:rPr>
          <w:b/>
        </w:rPr>
        <w:t>Cite</w:t>
      </w:r>
      <w:r w:rsidR="0090238A">
        <w:rPr>
          <w:b/>
        </w:rPr>
        <w:t xml:space="preserve"> </w:t>
      </w:r>
      <w:r>
        <w:rPr>
          <w:b/>
        </w:rPr>
        <w:t>this</w:t>
      </w:r>
      <w:r w:rsidR="0090238A">
        <w:rPr>
          <w:b/>
        </w:rPr>
        <w:t xml:space="preserve">: </w:t>
      </w:r>
      <w:r w:rsidR="0090238A">
        <w:t xml:space="preserve">If you are using MLA or APA citation style this will show you the proper citation format. Sometimes mistakes are made. Always double check to make sure the citation is correct. </w:t>
      </w:r>
    </w:p>
    <w:p w14:paraId="73D251D4" w14:textId="77777777" w:rsidR="0090238A" w:rsidRDefault="0090238A"/>
    <w:p w14:paraId="669A1BAA" w14:textId="77777777" w:rsidR="0090238A" w:rsidRDefault="0090238A">
      <w:r>
        <w:rPr>
          <w:b/>
        </w:rPr>
        <w:t xml:space="preserve">Get this: </w:t>
      </w:r>
      <w:r w:rsidR="00825EE6">
        <w:t xml:space="preserve"> If the book you want is located a</w:t>
      </w:r>
      <w:r w:rsidR="006D1C32">
        <w:t>t a</w:t>
      </w:r>
      <w:r w:rsidR="00825EE6">
        <w:t xml:space="preserve"> library</w:t>
      </w:r>
      <w:r w:rsidR="006D1C32">
        <w:t xml:space="preserve"> on campus</w:t>
      </w:r>
      <w:r w:rsidR="00825EE6">
        <w:t xml:space="preserve"> that is </w:t>
      </w:r>
      <w:r w:rsidR="006D1C32">
        <w:t>hard for you reach, c</w:t>
      </w:r>
      <w:r w:rsidR="00264985">
        <w:t>lick</w:t>
      </w:r>
      <w:r w:rsidR="00825EE6">
        <w:t xml:space="preserve"> on </w:t>
      </w:r>
      <w:r w:rsidR="00825EE6" w:rsidRPr="00825EE6">
        <w:rPr>
          <w:b/>
        </w:rPr>
        <w:t>Get this</w:t>
      </w:r>
      <w:r w:rsidR="00825EE6">
        <w:t xml:space="preserve"> and </w:t>
      </w:r>
      <w:r w:rsidR="00FB72EA">
        <w:t xml:space="preserve">choose what library you want to pick up the book. </w:t>
      </w:r>
    </w:p>
    <w:p w14:paraId="41242718" w14:textId="77777777" w:rsidR="00FB72EA" w:rsidRDefault="00FB72EA">
      <w:pPr>
        <w:rPr>
          <w:b/>
        </w:rPr>
      </w:pPr>
    </w:p>
    <w:p w14:paraId="22FC917F" w14:textId="77777777" w:rsidR="00E31772" w:rsidRDefault="00E31772">
      <w:pPr>
        <w:rPr>
          <w:b/>
        </w:rPr>
      </w:pPr>
    </w:p>
    <w:p w14:paraId="4E667D71" w14:textId="77777777" w:rsidR="00E31772" w:rsidRPr="00E31772" w:rsidRDefault="00E31772">
      <w:r>
        <w:rPr>
          <w:b/>
        </w:rPr>
        <w:t xml:space="preserve">My Account: </w:t>
      </w:r>
      <w:r w:rsidR="006D1C32">
        <w:t xml:space="preserve">Clicking on </w:t>
      </w:r>
      <w:r>
        <w:rPr>
          <w:b/>
        </w:rPr>
        <w:t xml:space="preserve">My </w:t>
      </w:r>
      <w:r w:rsidR="000A777C">
        <w:rPr>
          <w:b/>
        </w:rPr>
        <w:t>Account</w:t>
      </w:r>
      <w:r w:rsidR="000A777C">
        <w:t xml:space="preserve"> (</w:t>
      </w:r>
      <w:r>
        <w:t>and signing in</w:t>
      </w:r>
      <w:r w:rsidR="000A777C">
        <w:t>)</w:t>
      </w:r>
      <w:r w:rsidR="000A777C">
        <w:rPr>
          <w:b/>
        </w:rPr>
        <w:t xml:space="preserve"> will</w:t>
      </w:r>
      <w:r>
        <w:t xml:space="preserve"> allow you to see what books you have on hold, what fines you might have.  Signing in is also required to use </w:t>
      </w:r>
      <w:r w:rsidRPr="006D1C32">
        <w:rPr>
          <w:b/>
        </w:rPr>
        <w:t>Get this</w:t>
      </w:r>
      <w:r w:rsidR="006D1C32">
        <w:rPr>
          <w:b/>
        </w:rPr>
        <w:t>.</w:t>
      </w:r>
    </w:p>
    <w:p w14:paraId="4CE73CC1" w14:textId="77777777" w:rsidR="00C3049F" w:rsidRDefault="00C3049F">
      <w:pPr>
        <w:rPr>
          <w:b/>
        </w:rPr>
      </w:pPr>
    </w:p>
    <w:p w14:paraId="5E1296BF" w14:textId="77777777" w:rsidR="007A4B99" w:rsidRDefault="007A4B99">
      <w:pPr>
        <w:rPr>
          <w:b/>
        </w:rPr>
      </w:pPr>
    </w:p>
    <w:p w14:paraId="0A2E070A" w14:textId="77777777" w:rsidR="007A4B99" w:rsidRPr="0090238A" w:rsidRDefault="007A4B99">
      <w:pPr>
        <w:rPr>
          <w:b/>
          <w:sz w:val="28"/>
          <w:szCs w:val="28"/>
        </w:rPr>
      </w:pPr>
      <w:r w:rsidRPr="0090238A">
        <w:rPr>
          <w:b/>
          <w:sz w:val="28"/>
          <w:szCs w:val="28"/>
        </w:rPr>
        <w:t xml:space="preserve">Help! The Materials I need are not available when I need them. </w:t>
      </w:r>
    </w:p>
    <w:p w14:paraId="22D0C275" w14:textId="77777777" w:rsidR="007A4B99" w:rsidRPr="007A4B99" w:rsidRDefault="007A4B99">
      <w:pPr>
        <w:rPr>
          <w:b/>
        </w:rPr>
      </w:pPr>
    </w:p>
    <w:p w14:paraId="3DC0C258" w14:textId="77777777" w:rsidR="00DD0B62" w:rsidRPr="007A4B99" w:rsidRDefault="00C3049F">
      <w:r>
        <w:rPr>
          <w:b/>
        </w:rPr>
        <w:t xml:space="preserve">Inter Library </w:t>
      </w:r>
      <w:r w:rsidR="00264985">
        <w:rPr>
          <w:b/>
        </w:rPr>
        <w:t>Loan (</w:t>
      </w:r>
      <w:r>
        <w:rPr>
          <w:b/>
        </w:rPr>
        <w:t>ILL</w:t>
      </w:r>
      <w:r w:rsidR="00264985">
        <w:rPr>
          <w:b/>
        </w:rPr>
        <w:t>) If</w:t>
      </w:r>
      <w:r w:rsidR="00AA567B">
        <w:t xml:space="preserve"> you need materials and they are not currently available here on </w:t>
      </w:r>
      <w:r w:rsidR="00264985">
        <w:t>campus ILL</w:t>
      </w:r>
      <w:r w:rsidR="00264985">
        <w:rPr>
          <w:b/>
        </w:rPr>
        <w:t xml:space="preserve"> </w:t>
      </w:r>
      <w:r w:rsidR="00264985">
        <w:t>will</w:t>
      </w:r>
      <w:r w:rsidR="007A4B99">
        <w:t xml:space="preserve"> help find the materials from Libraries all over the world and </w:t>
      </w:r>
      <w:r w:rsidR="00264985">
        <w:t>deliver</w:t>
      </w:r>
      <w:r w:rsidR="007A4B99">
        <w:t xml:space="preserve"> them to you at the library. You may us</w:t>
      </w:r>
      <w:r w:rsidR="006D1C32">
        <w:t xml:space="preserve">ually borrow the materials for </w:t>
      </w:r>
      <w:r w:rsidR="007A4B99">
        <w:t>2-4</w:t>
      </w:r>
      <w:r w:rsidR="00E31772">
        <w:t xml:space="preserve"> weeks</w:t>
      </w:r>
      <w:r w:rsidR="007A4B99">
        <w:t xml:space="preserve">. </w:t>
      </w:r>
    </w:p>
    <w:p w14:paraId="26EC7A85" w14:textId="77777777" w:rsidR="00AA567B" w:rsidRDefault="00AA567B"/>
    <w:p w14:paraId="5924FDE8" w14:textId="77777777" w:rsidR="00AA567B" w:rsidRDefault="00AA567B">
      <w:r w:rsidRPr="00AA567B">
        <w:rPr>
          <w:b/>
        </w:rPr>
        <w:t>UBorrow</w:t>
      </w:r>
      <w:r>
        <w:rPr>
          <w:b/>
        </w:rPr>
        <w:t xml:space="preserve">: </w:t>
      </w:r>
      <w:r>
        <w:t xml:space="preserve">University of Michigan is part of </w:t>
      </w:r>
      <w:r w:rsidR="00264985">
        <w:t>a</w:t>
      </w:r>
      <w:r>
        <w:t xml:space="preserve"> library consortium made up of the Big Ten schools and the University of Chicago.</w:t>
      </w:r>
      <w:r w:rsidR="00346771" w:rsidRPr="00346771">
        <w:rPr>
          <w:b/>
        </w:rPr>
        <w:t xml:space="preserve"> </w:t>
      </w:r>
      <w:r w:rsidR="00346771">
        <w:rPr>
          <w:b/>
        </w:rPr>
        <w:t>UBorrow</w:t>
      </w:r>
      <w:r w:rsidR="00346771">
        <w:t xml:space="preserve"> allows users t</w:t>
      </w:r>
      <w:r w:rsidR="00DE1CB0">
        <w:t xml:space="preserve">o search these school’s catalogs </w:t>
      </w:r>
      <w:r w:rsidR="00346771">
        <w:t xml:space="preserve">and borrow materials. Some advantages of using </w:t>
      </w:r>
      <w:r w:rsidR="00346771">
        <w:rPr>
          <w:b/>
        </w:rPr>
        <w:t xml:space="preserve">UBorrow </w:t>
      </w:r>
      <w:r w:rsidR="00346771">
        <w:t xml:space="preserve">as opposed to regular </w:t>
      </w:r>
      <w:r w:rsidR="00346771">
        <w:rPr>
          <w:b/>
        </w:rPr>
        <w:t xml:space="preserve">ILL </w:t>
      </w:r>
      <w:r w:rsidR="00346771">
        <w:t xml:space="preserve">are:  since the materials only come from the Midwest they arrive </w:t>
      </w:r>
      <w:r w:rsidR="00264985">
        <w:t>faster (</w:t>
      </w:r>
      <w:r w:rsidR="0090238A">
        <w:t>about five days)</w:t>
      </w:r>
      <w:r w:rsidR="00346771">
        <w:t>, physical books can be borrowed for up to 12 weeks.</w:t>
      </w:r>
    </w:p>
    <w:p w14:paraId="7B2D92F5" w14:textId="77777777" w:rsidR="007A4B99" w:rsidRDefault="007A4B99"/>
    <w:p w14:paraId="1E6BAD81" w14:textId="77777777" w:rsidR="007A4B99" w:rsidRDefault="007A4B99"/>
    <w:p w14:paraId="23EBE1F1" w14:textId="77777777" w:rsidR="00346771" w:rsidRDefault="00346771"/>
    <w:p w14:paraId="2B47973F" w14:textId="77777777" w:rsidR="00A30053" w:rsidRPr="00A30053" w:rsidRDefault="00A30053"/>
    <w:p w14:paraId="7482044E" w14:textId="77777777" w:rsidR="00A30053" w:rsidRDefault="00A30053"/>
    <w:p w14:paraId="3AEC1BEC" w14:textId="77777777" w:rsidR="00A30053" w:rsidRDefault="00A30053"/>
    <w:p w14:paraId="0EF802AE" w14:textId="77777777" w:rsidR="002F2622" w:rsidRPr="00A30053" w:rsidRDefault="002F2622">
      <w:pPr>
        <w:rPr>
          <w:b/>
        </w:rPr>
      </w:pPr>
    </w:p>
    <w:p w14:paraId="5B8B8DCC" w14:textId="77777777" w:rsidR="002F2622" w:rsidRPr="002F2622" w:rsidRDefault="002F2622"/>
    <w:p w14:paraId="13CBBAFB" w14:textId="77777777" w:rsidR="00BC1A06" w:rsidRDefault="00BC1A06"/>
    <w:p w14:paraId="09D0E9EE" w14:textId="77777777" w:rsidR="00102305" w:rsidRDefault="00BC1A06">
      <w:r>
        <w:t xml:space="preserve"> </w:t>
      </w:r>
    </w:p>
    <w:sectPr w:rsidR="00102305" w:rsidSect="0024473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398FD" w14:textId="77777777" w:rsidR="00E2025B" w:rsidRDefault="00E2025B" w:rsidP="00825EE6">
      <w:r>
        <w:separator/>
      </w:r>
    </w:p>
  </w:endnote>
  <w:endnote w:type="continuationSeparator" w:id="0">
    <w:p w14:paraId="04DDA008" w14:textId="77777777" w:rsidR="00E2025B" w:rsidRDefault="00E2025B" w:rsidP="0082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BDA24" w14:textId="77777777" w:rsidR="00E2025B" w:rsidRDefault="00E2025B" w:rsidP="00825EE6">
      <w:r>
        <w:separator/>
      </w:r>
    </w:p>
  </w:footnote>
  <w:footnote w:type="continuationSeparator" w:id="0">
    <w:p w14:paraId="5420B2D8" w14:textId="77777777" w:rsidR="00E2025B" w:rsidRDefault="00E2025B" w:rsidP="0082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B75E" w14:textId="77777777" w:rsidR="002707A2" w:rsidRDefault="002707A2" w:rsidP="00E31772">
    <w:pPr>
      <w:pStyle w:val="Header"/>
    </w:pPr>
    <w:r>
      <w:t>[Type text]</w:t>
    </w:r>
    <w:r>
      <w:tab/>
      <w:t>[Type text]</w:t>
    </w:r>
    <w:r>
      <w:tab/>
      <w:t>[Type text]</w:t>
    </w:r>
  </w:p>
  <w:p w14:paraId="79CA5807" w14:textId="77777777" w:rsidR="002707A2" w:rsidRDefault="00270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B042" w14:textId="77777777" w:rsidR="002707A2" w:rsidRDefault="002707A2" w:rsidP="00825EE6">
    <w:pPr>
      <w:pStyle w:val="Header"/>
    </w:pPr>
  </w:p>
  <w:p w14:paraId="22D5971D" w14:textId="77777777" w:rsidR="002707A2" w:rsidRDefault="00270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5"/>
    <w:rsid w:val="00031947"/>
    <w:rsid w:val="000A777C"/>
    <w:rsid w:val="00102305"/>
    <w:rsid w:val="001E7085"/>
    <w:rsid w:val="00244735"/>
    <w:rsid w:val="00264985"/>
    <w:rsid w:val="002707A2"/>
    <w:rsid w:val="002F2622"/>
    <w:rsid w:val="00346771"/>
    <w:rsid w:val="0059438D"/>
    <w:rsid w:val="005D411F"/>
    <w:rsid w:val="006D1C32"/>
    <w:rsid w:val="007A4B99"/>
    <w:rsid w:val="00825EE6"/>
    <w:rsid w:val="008537A9"/>
    <w:rsid w:val="0090238A"/>
    <w:rsid w:val="00966207"/>
    <w:rsid w:val="009859ED"/>
    <w:rsid w:val="009F1E15"/>
    <w:rsid w:val="00A30053"/>
    <w:rsid w:val="00A40943"/>
    <w:rsid w:val="00AA567B"/>
    <w:rsid w:val="00BC1A06"/>
    <w:rsid w:val="00C3049F"/>
    <w:rsid w:val="00C60AF6"/>
    <w:rsid w:val="00C71A01"/>
    <w:rsid w:val="00CA1A17"/>
    <w:rsid w:val="00CB087C"/>
    <w:rsid w:val="00DD0B62"/>
    <w:rsid w:val="00DE1CB0"/>
    <w:rsid w:val="00E2025B"/>
    <w:rsid w:val="00E243A3"/>
    <w:rsid w:val="00E31772"/>
    <w:rsid w:val="00E81D70"/>
    <w:rsid w:val="00EB72A4"/>
    <w:rsid w:val="00EF0287"/>
    <w:rsid w:val="00F33144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D2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EE6"/>
  </w:style>
  <w:style w:type="paragraph" w:styleId="Footer">
    <w:name w:val="footer"/>
    <w:basedOn w:val="Normal"/>
    <w:link w:val="FooterChar"/>
    <w:uiPriority w:val="99"/>
    <w:unhideWhenUsed/>
    <w:rsid w:val="00825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E6"/>
  </w:style>
  <w:style w:type="paragraph" w:styleId="BalloonText">
    <w:name w:val="Balloon Text"/>
    <w:basedOn w:val="Normal"/>
    <w:link w:val="BalloonTextChar"/>
    <w:uiPriority w:val="99"/>
    <w:semiHidden/>
    <w:unhideWhenUsed/>
    <w:rsid w:val="00825E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E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EE6"/>
  </w:style>
  <w:style w:type="paragraph" w:styleId="Footer">
    <w:name w:val="footer"/>
    <w:basedOn w:val="Normal"/>
    <w:link w:val="FooterChar"/>
    <w:uiPriority w:val="99"/>
    <w:unhideWhenUsed/>
    <w:rsid w:val="00825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E6"/>
  </w:style>
  <w:style w:type="paragraph" w:styleId="BalloonText">
    <w:name w:val="Balloon Text"/>
    <w:basedOn w:val="Normal"/>
    <w:link w:val="BalloonTextChar"/>
    <w:uiPriority w:val="99"/>
    <w:semiHidden/>
    <w:unhideWhenUsed/>
    <w:rsid w:val="00825E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E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A6CDA-D805-4687-965A-A96BFC14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ahkatz</dc:creator>
  <cp:lastModifiedBy>jooehrli</cp:lastModifiedBy>
  <cp:revision>2</cp:revision>
  <cp:lastPrinted>2012-12-05T14:24:00Z</cp:lastPrinted>
  <dcterms:created xsi:type="dcterms:W3CDTF">2012-12-17T17:40:00Z</dcterms:created>
  <dcterms:modified xsi:type="dcterms:W3CDTF">2012-12-17T17:40:00Z</dcterms:modified>
</cp:coreProperties>
</file>